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563A" w14:textId="77777777" w:rsidR="007A3E6B" w:rsidRPr="00C658B1" w:rsidRDefault="00A500EC" w:rsidP="007A3E6B">
      <w:pPr>
        <w:pStyle w:val="Rubrik2"/>
        <w:rPr>
          <w:rFonts w:ascii="Open Sans" w:hAnsi="Open Sans"/>
          <w:sz w:val="20"/>
          <w:szCs w:val="20"/>
        </w:rPr>
      </w:pPr>
      <w:r w:rsidRPr="00C658B1">
        <w:rPr>
          <w:rFonts w:ascii="Open Sans" w:hAnsi="Open Sans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8A11" wp14:editId="5A389307">
                <wp:simplePos x="0" y="0"/>
                <wp:positionH relativeFrom="page">
                  <wp:posOffset>4000500</wp:posOffset>
                </wp:positionH>
                <wp:positionV relativeFrom="page">
                  <wp:posOffset>556895</wp:posOffset>
                </wp:positionV>
                <wp:extent cx="3173095" cy="35433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1655" w14:textId="77777777" w:rsidR="00DE175E" w:rsidRPr="007A3E6B" w:rsidRDefault="007A3E6B">
                            <w:pPr>
                              <w:pStyle w:val="Rubrik1"/>
                              <w:ind w:right="25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Medlem</w:t>
                            </w:r>
                            <w:r w:rsidRPr="003D048D">
                              <w:rPr>
                                <w:lang w:val="sv-SE"/>
                              </w:rPr>
                              <w:t>san</w:t>
                            </w:r>
                            <w:r>
                              <w:rPr>
                                <w:lang w:val="sv-SE"/>
                              </w:rPr>
                              <w:t>sökan</w:t>
                            </w:r>
                            <w:r w:rsidR="00C82AB2">
                              <w:rPr>
                                <w:lang w:val="sv-SE"/>
                              </w:rPr>
                              <w:t xml:space="preserve"> till SEPAF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78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43.85pt;width:249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7f4QEAAKEDAAAOAAAAZHJzL2Uyb0RvYy54bWysU9tu2zAMfR+wfxD0vtjOZV2NOEXXIsOA&#10;rhvQ9QNkWbaF2aJGKbGzrx8lJ2m2vg17ESSSPjznkF7fjH3H9gqdBlPwbJZypoyESpum4M/ft+8+&#10;cOa8MJXowKiCH5TjN5u3b9aDzdUcWugqhYxAjMsHW/DWe5sniZOt6oWbgVWGkjVgLzw9sUkqFAOh&#10;910yT9P3yQBYWQSpnKPo/ZTkm4hf10r6r3XtlGddwYmbjyfGswxnslmLvEFhWy2PNMQ/sOiFNtT0&#10;DHUvvGA71K+gei0RHNR+JqFPoK61VFEDqcnSv9Q8tcKqqIXMcfZsk/t/sPJx/2S/IfPjRxhpgFGE&#10;sw8gfzhm4K4VplG3iDC0SlTUOAuWJYN1+fHTYLXLXQAphy9Q0ZDFzkMEGmvsgyukkxE6DeBwNl2N&#10;nkkKLrKrRXq94kxSbrFaLhZxKonIT19bdP6Tgp6FS8GRhhrRxf7B+cBG5KeS0MzAVnddHGxn/ghQ&#10;YYhE9oHwRN2P5UjVQUUJ1YF0IEx7QntNlxbwF2cD7UjB3c+dQMVZ99mQF9fZchmWKj6Wq6s5PfAy&#10;U15mhJEEVXDP2XS989Mi7izqpqVOJ/dvyb+tjtJeWB150x5ExcedDYt2+Y5VL3/W5jcAAAD//wMA&#10;UEsDBBQABgAIAAAAIQC2yGmf3wAAAAsBAAAPAAAAZHJzL2Rvd25yZXYueG1sTI9LT8MwEITvSPwH&#10;a5G4UTstfRDiVBUPiQMXSri7sYkj4nUUb5v037M9wW1GO5r9pthOoRMnN6Q2ooZspkA4rKNtsdFQ&#10;fb7ebUAkMmhNF9FpOLsE2/L6qjC5jSN+uNOeGsElmHKjwRP1uZSp9i6YNIu9Q759xyEYYjs00g5m&#10;5PLQyblSKxlMi/zBm949eVf/7I9BA5HdZefqJaS3r+n9efSqXppK69ubafcIgtxEf2G44DM6lMx0&#10;iEe0SXQaVgvFW0jDZr0GcQlk8wdWB1b3iyXIspD/N5S/AAAA//8DAFBLAQItABQABgAIAAAAIQC2&#10;gziS/gAAAOEBAAATAAAAAAAAAAAAAAAAAAAAAABbQ29udGVudF9UeXBlc10ueG1sUEsBAi0AFAAG&#10;AAgAAAAhADj9If/WAAAAlAEAAAsAAAAAAAAAAAAAAAAALwEAAF9yZWxzLy5yZWxzUEsBAi0AFAAG&#10;AAgAAAAhAKPv/t/hAQAAoQMAAA4AAAAAAAAAAAAAAAAALgIAAGRycy9lMm9Eb2MueG1sUEsBAi0A&#10;FAAGAAgAAAAhALbIaZ/fAAAACwEAAA8AAAAAAAAAAAAAAAAAOwQAAGRycy9kb3ducmV2LnhtbFBL&#10;BQYAAAAABAAEAPMAAABHBQAAAAA=&#10;" filled="f" stroked="f">
                <v:textbox style="mso-fit-shape-to-text:t">
                  <w:txbxContent>
                    <w:p w14:paraId="2B5D1655" w14:textId="77777777" w:rsidR="00DE175E" w:rsidRPr="007A3E6B" w:rsidRDefault="007A3E6B">
                      <w:pPr>
                        <w:pStyle w:val="Rubrik1"/>
                        <w:ind w:right="25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Medlem</w:t>
                      </w:r>
                      <w:r w:rsidRPr="003D048D">
                        <w:rPr>
                          <w:lang w:val="sv-SE"/>
                        </w:rPr>
                        <w:t>san</w:t>
                      </w:r>
                      <w:r>
                        <w:rPr>
                          <w:lang w:val="sv-SE"/>
                        </w:rPr>
                        <w:t>sökan</w:t>
                      </w:r>
                      <w:r w:rsidR="00C82AB2">
                        <w:rPr>
                          <w:lang w:val="sv-SE"/>
                        </w:rPr>
                        <w:t xml:space="preserve"> till SEPAF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17E6E2" w14:textId="77777777" w:rsidR="00517927" w:rsidRPr="00C658B1" w:rsidRDefault="007A3E6B" w:rsidP="00DE76A1">
      <w:pPr>
        <w:ind w:left="-284" w:right="-57"/>
        <w:rPr>
          <w:rFonts w:ascii="Open Sans" w:hAnsi="Open Sans" w:cs="Times New Roman"/>
          <w:b/>
          <w:lang w:val="sv-SE"/>
        </w:rPr>
      </w:pPr>
      <w:r w:rsidRPr="00C658B1">
        <w:rPr>
          <w:rFonts w:ascii="Open Sans" w:hAnsi="Open Sans" w:cs="Times New Roman"/>
          <w:b/>
          <w:lang w:val="sv-SE"/>
        </w:rPr>
        <w:t>Förutsättningar för medlemskap</w:t>
      </w:r>
    </w:p>
    <w:p w14:paraId="01013097" w14:textId="77777777" w:rsidR="00517927" w:rsidRPr="00C658B1" w:rsidRDefault="00517927" w:rsidP="00DE76A1">
      <w:pPr>
        <w:ind w:left="-284" w:right="-57"/>
        <w:rPr>
          <w:rFonts w:ascii="Open Sans" w:hAnsi="Open Sans" w:cs="Times New Roman"/>
          <w:b/>
          <w:lang w:val="sv-SE"/>
        </w:rPr>
      </w:pPr>
    </w:p>
    <w:p w14:paraId="25B1C515" w14:textId="77777777" w:rsidR="00517927" w:rsidRPr="00C658B1" w:rsidRDefault="007A3E6B" w:rsidP="00DE76A1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  <w:r w:rsidRPr="00C658B1">
        <w:rPr>
          <w:rFonts w:ascii="Open Sans" w:hAnsi="Open Sans" w:cs="Times New Roman"/>
          <w:sz w:val="22"/>
          <w:szCs w:val="22"/>
          <w:lang w:val="sv-SE"/>
        </w:rPr>
        <w:t>Medlem skall vara oberoende</w:t>
      </w:r>
      <w:r w:rsidR="00D85EDF" w:rsidRPr="00C658B1">
        <w:rPr>
          <w:rFonts w:ascii="Open Sans" w:hAnsi="Open Sans" w:cs="Times New Roman"/>
          <w:sz w:val="22"/>
          <w:szCs w:val="22"/>
          <w:lang w:val="sv-SE"/>
        </w:rPr>
        <w:t>*</w:t>
      </w:r>
      <w:r w:rsidRPr="00C658B1">
        <w:rPr>
          <w:rFonts w:ascii="Open Sans" w:hAnsi="Open Sans" w:cs="Times New Roman"/>
          <w:sz w:val="22"/>
          <w:szCs w:val="22"/>
          <w:lang w:val="sv-SE"/>
        </w:rPr>
        <w:t xml:space="preserve"> patentbyrå, </w:t>
      </w:r>
      <w:r w:rsidR="00086DA7" w:rsidRPr="00C658B1">
        <w:rPr>
          <w:rFonts w:ascii="Open Sans" w:hAnsi="Open Sans" w:cs="Times New Roman"/>
          <w:sz w:val="22"/>
          <w:szCs w:val="22"/>
          <w:lang w:val="sv-SE"/>
        </w:rPr>
        <w:t>med</w:t>
      </w:r>
      <w:r w:rsidRPr="00C658B1">
        <w:rPr>
          <w:rFonts w:ascii="Open Sans" w:hAnsi="Open Sans" w:cs="Times New Roman"/>
          <w:sz w:val="22"/>
          <w:szCs w:val="22"/>
          <w:lang w:val="sv-SE"/>
        </w:rPr>
        <w:t xml:space="preserve"> hemvist i Sverige. Med oberoende </w:t>
      </w:r>
      <w:r w:rsidR="00C82AB2" w:rsidRPr="00C658B1">
        <w:rPr>
          <w:rFonts w:ascii="Open Sans" w:hAnsi="Open Sans" w:cs="Times New Roman"/>
          <w:sz w:val="22"/>
          <w:szCs w:val="22"/>
          <w:lang w:val="sv-SE"/>
        </w:rPr>
        <w:t>patentbyrå avses</w:t>
      </w:r>
      <w:r w:rsidRPr="00C658B1">
        <w:rPr>
          <w:rFonts w:ascii="Open Sans" w:hAnsi="Open Sans" w:cs="Times New Roman"/>
          <w:sz w:val="22"/>
          <w:szCs w:val="22"/>
          <w:lang w:val="sv-SE"/>
        </w:rPr>
        <w:t xml:space="preserve"> företag som har sin huvudsakliga verksamhet inom immaterialrättens område, nämligen i patent-, varumärkes- och mönsterärenden och som är kompetenta och seriöst verksamma inom dessa områden och som har ett flertal sinsemellan oberoende uppdragsgivare.</w:t>
      </w:r>
      <w:r w:rsidR="00C82AB2" w:rsidRPr="00C658B1">
        <w:rPr>
          <w:rFonts w:ascii="Open Sans" w:hAnsi="Open Sans" w:cs="Times New Roman"/>
          <w:sz w:val="22"/>
          <w:szCs w:val="22"/>
          <w:lang w:val="sv-SE"/>
        </w:rPr>
        <w:t xml:space="preserve"> </w:t>
      </w:r>
    </w:p>
    <w:p w14:paraId="2FE28143" w14:textId="77777777" w:rsidR="00FB513F" w:rsidRPr="00C658B1" w:rsidRDefault="00FB513F" w:rsidP="00DE76A1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</w:p>
    <w:p w14:paraId="1F85A306" w14:textId="77777777" w:rsidR="00517927" w:rsidRPr="00C658B1" w:rsidRDefault="00517927" w:rsidP="00DE76A1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  <w:r w:rsidRPr="00C658B1">
        <w:rPr>
          <w:rFonts w:ascii="Open Sans" w:hAnsi="Open Sans" w:cs="Times New Roman"/>
          <w:sz w:val="22"/>
          <w:szCs w:val="22"/>
          <w:lang w:val="sv-SE"/>
        </w:rPr>
        <w:t>Företaget skall ha varit verksamt i minst ett år samt ha en omsättning på minst 2 MEK.</w:t>
      </w:r>
    </w:p>
    <w:p w14:paraId="64CBD76F" w14:textId="77777777" w:rsidR="00517927" w:rsidRPr="00C658B1" w:rsidRDefault="00517927" w:rsidP="00DE76A1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  <w:r w:rsidRPr="00C658B1">
        <w:rPr>
          <w:rFonts w:ascii="Open Sans" w:hAnsi="Open Sans" w:cs="Times New Roman"/>
          <w:sz w:val="22"/>
          <w:szCs w:val="22"/>
          <w:lang w:val="sv-SE"/>
        </w:rPr>
        <w:t>Företaget skall inom det eller de områden so</w:t>
      </w:r>
      <w:r w:rsidR="00086DA7" w:rsidRPr="00C658B1">
        <w:rPr>
          <w:rFonts w:ascii="Open Sans" w:hAnsi="Open Sans" w:cs="Times New Roman"/>
          <w:sz w:val="22"/>
          <w:szCs w:val="22"/>
          <w:lang w:val="sv-SE"/>
        </w:rPr>
        <w:t>m</w:t>
      </w:r>
      <w:r w:rsidRPr="00C658B1">
        <w:rPr>
          <w:rFonts w:ascii="Open Sans" w:hAnsi="Open Sans" w:cs="Times New Roman"/>
          <w:sz w:val="22"/>
          <w:szCs w:val="22"/>
          <w:lang w:val="sv-SE"/>
        </w:rPr>
        <w:t xml:space="preserve"> är relevanta </w:t>
      </w:r>
      <w:r w:rsidR="00086DA7" w:rsidRPr="00C658B1">
        <w:rPr>
          <w:rFonts w:ascii="Open Sans" w:hAnsi="Open Sans" w:cs="Times New Roman"/>
          <w:sz w:val="22"/>
          <w:szCs w:val="22"/>
          <w:lang w:val="sv-SE"/>
        </w:rPr>
        <w:t>ha personal med auktorisation enligt följande:</w:t>
      </w:r>
    </w:p>
    <w:p w14:paraId="7B14B2FF" w14:textId="77777777" w:rsidR="00086DA7" w:rsidRPr="00C658B1" w:rsidRDefault="00DE76A1" w:rsidP="00DE76A1">
      <w:pPr>
        <w:tabs>
          <w:tab w:val="left" w:pos="1134"/>
        </w:tabs>
        <w:ind w:left="-284" w:right="-57"/>
        <w:rPr>
          <w:rFonts w:ascii="Open Sans" w:hAnsi="Open Sans" w:cs="Times New Roman"/>
          <w:i/>
          <w:sz w:val="20"/>
          <w:szCs w:val="20"/>
          <w:lang w:val="sv-SE"/>
        </w:rPr>
      </w:pPr>
      <w:r w:rsidRPr="00C658B1">
        <w:rPr>
          <w:rFonts w:ascii="Open Sans" w:hAnsi="Open Sans" w:cs="Times New Roman"/>
          <w:i/>
          <w:sz w:val="20"/>
          <w:szCs w:val="20"/>
          <w:lang w:val="sv-SE"/>
        </w:rPr>
        <w:t>Patent:</w:t>
      </w:r>
      <w:r w:rsidRPr="00C658B1">
        <w:rPr>
          <w:rFonts w:ascii="Open Sans" w:hAnsi="Open Sans" w:cs="Times New Roman"/>
          <w:i/>
          <w:sz w:val="20"/>
          <w:szCs w:val="20"/>
          <w:lang w:val="sv-SE"/>
        </w:rPr>
        <w:tab/>
      </w:r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Minst en </w:t>
      </w:r>
      <w:proofErr w:type="spellStart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>European</w:t>
      </w:r>
      <w:proofErr w:type="spellEnd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Patent </w:t>
      </w:r>
      <w:proofErr w:type="spellStart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>Attorney</w:t>
      </w:r>
      <w:proofErr w:type="spellEnd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eller svenskt auktoriserat ombud anställd</w:t>
      </w:r>
    </w:p>
    <w:p w14:paraId="6423D7EC" w14:textId="77777777" w:rsidR="00086DA7" w:rsidRPr="00C658B1" w:rsidRDefault="00DE76A1" w:rsidP="00DE76A1">
      <w:pPr>
        <w:tabs>
          <w:tab w:val="left" w:pos="1134"/>
        </w:tabs>
        <w:ind w:left="-284" w:right="-57"/>
        <w:rPr>
          <w:rFonts w:ascii="Open Sans" w:hAnsi="Open Sans" w:cs="Times New Roman"/>
          <w:i/>
          <w:sz w:val="20"/>
          <w:szCs w:val="20"/>
          <w:lang w:val="sv-SE"/>
        </w:rPr>
      </w:pPr>
      <w:r w:rsidRPr="00C658B1">
        <w:rPr>
          <w:rFonts w:ascii="Open Sans" w:hAnsi="Open Sans" w:cs="Times New Roman"/>
          <w:i/>
          <w:sz w:val="20"/>
          <w:szCs w:val="20"/>
          <w:lang w:val="sv-SE"/>
        </w:rPr>
        <w:t>Varumärke:</w:t>
      </w:r>
      <w:r w:rsidRPr="00C658B1">
        <w:rPr>
          <w:rFonts w:ascii="Open Sans" w:hAnsi="Open Sans" w:cs="Times New Roman"/>
          <w:i/>
          <w:sz w:val="20"/>
          <w:szCs w:val="20"/>
          <w:lang w:val="sv-SE"/>
        </w:rPr>
        <w:tab/>
      </w:r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Minst en </w:t>
      </w:r>
      <w:proofErr w:type="spellStart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>European</w:t>
      </w:r>
      <w:proofErr w:type="spellEnd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</w:t>
      </w:r>
      <w:proofErr w:type="spellStart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>Trademark</w:t>
      </w:r>
      <w:proofErr w:type="spellEnd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</w:t>
      </w:r>
      <w:proofErr w:type="spellStart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>Attorney</w:t>
      </w:r>
      <w:proofErr w:type="spellEnd"/>
      <w:r w:rsidR="00086DA7"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anställd</w:t>
      </w:r>
    </w:p>
    <w:p w14:paraId="4E1F592B" w14:textId="77777777" w:rsidR="00086DA7" w:rsidRPr="00C658B1" w:rsidRDefault="00086DA7" w:rsidP="00DE76A1">
      <w:pPr>
        <w:tabs>
          <w:tab w:val="left" w:pos="1134"/>
        </w:tabs>
        <w:ind w:left="-284" w:right="-57"/>
        <w:rPr>
          <w:rFonts w:ascii="Open Sans" w:hAnsi="Open Sans" w:cs="Times New Roman"/>
          <w:i/>
          <w:sz w:val="20"/>
          <w:szCs w:val="20"/>
          <w:lang w:val="sv-SE"/>
        </w:rPr>
      </w:pPr>
      <w:r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Design: </w:t>
      </w:r>
      <w:r w:rsidRPr="00C658B1">
        <w:rPr>
          <w:rFonts w:ascii="Open Sans" w:hAnsi="Open Sans" w:cs="Times New Roman"/>
          <w:i/>
          <w:sz w:val="20"/>
          <w:szCs w:val="20"/>
          <w:lang w:val="sv-SE"/>
        </w:rPr>
        <w:tab/>
        <w:t xml:space="preserve">Minst en </w:t>
      </w:r>
      <w:proofErr w:type="spellStart"/>
      <w:r w:rsidRPr="00C658B1">
        <w:rPr>
          <w:rFonts w:ascii="Open Sans" w:hAnsi="Open Sans" w:cs="Times New Roman"/>
          <w:i/>
          <w:sz w:val="20"/>
          <w:szCs w:val="20"/>
          <w:lang w:val="sv-SE"/>
        </w:rPr>
        <w:t>European</w:t>
      </w:r>
      <w:proofErr w:type="spellEnd"/>
      <w:r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Design </w:t>
      </w:r>
      <w:proofErr w:type="spellStart"/>
      <w:r w:rsidRPr="00C658B1">
        <w:rPr>
          <w:rFonts w:ascii="Open Sans" w:hAnsi="Open Sans" w:cs="Times New Roman"/>
          <w:i/>
          <w:sz w:val="20"/>
          <w:szCs w:val="20"/>
          <w:lang w:val="sv-SE"/>
        </w:rPr>
        <w:t>Attorney</w:t>
      </w:r>
      <w:proofErr w:type="spellEnd"/>
      <w:r w:rsidRPr="00C658B1">
        <w:rPr>
          <w:rFonts w:ascii="Open Sans" w:hAnsi="Open Sans" w:cs="Times New Roman"/>
          <w:i/>
          <w:sz w:val="20"/>
          <w:szCs w:val="20"/>
          <w:lang w:val="sv-SE"/>
        </w:rPr>
        <w:t xml:space="preserve"> anställd</w:t>
      </w:r>
    </w:p>
    <w:p w14:paraId="23AC97B2" w14:textId="77777777" w:rsidR="00086DA7" w:rsidRPr="00C658B1" w:rsidRDefault="00086DA7" w:rsidP="00DE76A1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</w:p>
    <w:p w14:paraId="2F444FAC" w14:textId="77777777" w:rsidR="007A3E6B" w:rsidRPr="00C658B1" w:rsidRDefault="00063AAD" w:rsidP="00DE76A1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  <w:r w:rsidRPr="00C658B1">
        <w:rPr>
          <w:rFonts w:ascii="Open Sans" w:hAnsi="Open Sans" w:cs="Times New Roman"/>
          <w:sz w:val="22"/>
          <w:szCs w:val="22"/>
          <w:lang w:val="sv-SE"/>
        </w:rPr>
        <w:t xml:space="preserve">I ansökan skall två referenser anges. </w:t>
      </w:r>
      <w:r w:rsidR="00C82AB2" w:rsidRPr="00C658B1">
        <w:rPr>
          <w:rFonts w:ascii="Open Sans" w:hAnsi="Open Sans" w:cs="Times New Roman"/>
          <w:sz w:val="22"/>
          <w:szCs w:val="22"/>
          <w:lang w:val="sv-SE"/>
        </w:rPr>
        <w:t xml:space="preserve">För mer specifik information, se </w:t>
      </w:r>
      <w:hyperlink r:id="rId8" w:history="1">
        <w:proofErr w:type="spellStart"/>
        <w:r w:rsidR="00C82AB2" w:rsidRPr="00C658B1">
          <w:rPr>
            <w:rStyle w:val="Hyperlnk"/>
            <w:rFonts w:ascii="Open Sans" w:hAnsi="Open Sans" w:cs="Times New Roman"/>
            <w:sz w:val="22"/>
            <w:szCs w:val="22"/>
            <w:lang w:val="sv-SE"/>
          </w:rPr>
          <w:t>Sepafs</w:t>
        </w:r>
        <w:proofErr w:type="spellEnd"/>
        <w:r w:rsidR="00C82AB2" w:rsidRPr="00C658B1">
          <w:rPr>
            <w:rStyle w:val="Hyperlnk"/>
            <w:rFonts w:ascii="Open Sans" w:hAnsi="Open Sans" w:cs="Times New Roman"/>
            <w:sz w:val="22"/>
            <w:szCs w:val="22"/>
            <w:lang w:val="sv-SE"/>
          </w:rPr>
          <w:t xml:space="preserve"> stadgar</w:t>
        </w:r>
      </w:hyperlink>
      <w:r w:rsidR="00C82AB2" w:rsidRPr="00C658B1">
        <w:rPr>
          <w:rFonts w:ascii="Open Sans" w:hAnsi="Open Sans" w:cs="Times New Roman"/>
          <w:sz w:val="22"/>
          <w:szCs w:val="22"/>
          <w:lang w:val="sv-SE"/>
        </w:rPr>
        <w:t xml:space="preserve"> (punkt 4. Medlemskap).</w:t>
      </w:r>
    </w:p>
    <w:p w14:paraId="6AB14250" w14:textId="77777777" w:rsidR="00D85EDF" w:rsidRPr="00C658B1" w:rsidRDefault="00D85EDF" w:rsidP="001E36CA">
      <w:pPr>
        <w:ind w:right="-57"/>
        <w:rPr>
          <w:rFonts w:ascii="Open Sans" w:hAnsi="Open Sans" w:cs="Times New Roman"/>
          <w:sz w:val="19"/>
          <w:szCs w:val="19"/>
          <w:lang w:val="sv-SE"/>
        </w:rPr>
      </w:pPr>
    </w:p>
    <w:p w14:paraId="2D49E62F" w14:textId="77777777" w:rsidR="00FB513F" w:rsidRPr="00C658B1" w:rsidRDefault="007A2655" w:rsidP="007A2655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  <w:r w:rsidRPr="00C658B1">
        <w:rPr>
          <w:rFonts w:ascii="Open Sans" w:hAnsi="Open Sans" w:cs="Times New Roman"/>
          <w:sz w:val="22"/>
          <w:szCs w:val="22"/>
          <w:lang w:val="sv-SE"/>
        </w:rPr>
        <w:t>Skickas till:</w:t>
      </w:r>
      <w:r w:rsidRPr="00C658B1">
        <w:rPr>
          <w:rFonts w:ascii="Open Sans" w:hAnsi="Open Sans" w:cs="Times New Roman"/>
          <w:sz w:val="22"/>
          <w:szCs w:val="22"/>
          <w:lang w:val="sv-SE"/>
        </w:rPr>
        <w:tab/>
        <w:t>SEPAF, Box 22307, 104 22 Stockholm</w:t>
      </w:r>
    </w:p>
    <w:p w14:paraId="07105ADD" w14:textId="77777777" w:rsidR="007A2655" w:rsidRPr="00C658B1" w:rsidRDefault="007A2655" w:rsidP="007A2655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  <w:r w:rsidRPr="00C658B1">
        <w:rPr>
          <w:rFonts w:ascii="Open Sans" w:hAnsi="Open Sans" w:cs="Times New Roman"/>
          <w:sz w:val="22"/>
          <w:szCs w:val="22"/>
          <w:lang w:val="sv-SE"/>
        </w:rPr>
        <w:t>alt. via e-post:</w:t>
      </w:r>
      <w:r w:rsidRPr="00C658B1">
        <w:rPr>
          <w:rFonts w:ascii="Open Sans" w:hAnsi="Open Sans" w:cs="Times New Roman"/>
          <w:sz w:val="22"/>
          <w:szCs w:val="22"/>
          <w:lang w:val="sv-SE"/>
        </w:rPr>
        <w:tab/>
      </w:r>
      <w:hyperlink r:id="rId9" w:history="1">
        <w:r w:rsidRPr="00C658B1">
          <w:rPr>
            <w:rFonts w:ascii="Open Sans" w:hAnsi="Open Sans" w:cs="Times New Roman"/>
            <w:sz w:val="22"/>
            <w:szCs w:val="22"/>
            <w:lang w:val="sv-SE"/>
          </w:rPr>
          <w:t>info@sepaf.se</w:t>
        </w:r>
      </w:hyperlink>
    </w:p>
    <w:p w14:paraId="197A9632" w14:textId="77777777" w:rsidR="007A2655" w:rsidRPr="00C658B1" w:rsidRDefault="007A2655" w:rsidP="007A2655">
      <w:pPr>
        <w:ind w:left="-284" w:right="-57"/>
        <w:rPr>
          <w:rFonts w:ascii="Open Sans" w:hAnsi="Open Sans" w:cs="Times New Roman"/>
          <w:sz w:val="22"/>
          <w:szCs w:val="22"/>
          <w:lang w:val="sv-SE"/>
        </w:rPr>
      </w:pPr>
    </w:p>
    <w:p w14:paraId="0EE0C1B3" w14:textId="77777777" w:rsidR="00B75510" w:rsidRPr="00C658B1" w:rsidRDefault="00864D73" w:rsidP="007A2655">
      <w:pPr>
        <w:ind w:left="-284" w:right="-57"/>
        <w:rPr>
          <w:rFonts w:ascii="Open Sans" w:hAnsi="Open Sans" w:cs="Times New Roman"/>
          <w:i/>
          <w:sz w:val="19"/>
          <w:szCs w:val="19"/>
          <w:lang w:val="sv-SE"/>
        </w:rPr>
      </w:pPr>
      <w:r w:rsidRPr="00C658B1">
        <w:rPr>
          <w:rFonts w:ascii="Open Sans" w:hAnsi="Open Sans" w:cs="Times New Roman"/>
          <w:i/>
          <w:sz w:val="19"/>
          <w:szCs w:val="19"/>
          <w:lang w:val="sv-SE"/>
        </w:rPr>
        <w:t>* Oberoen</w:t>
      </w:r>
      <w:r w:rsidR="004A7E20" w:rsidRPr="00C658B1">
        <w:rPr>
          <w:rFonts w:ascii="Open Sans" w:hAnsi="Open Sans" w:cs="Times New Roman"/>
          <w:i/>
          <w:sz w:val="19"/>
          <w:szCs w:val="19"/>
          <w:lang w:val="sv-SE"/>
        </w:rPr>
        <w:t>det innebär att objektiviteten i</w:t>
      </w:r>
      <w:r w:rsidRPr="00C658B1">
        <w:rPr>
          <w:rFonts w:ascii="Open Sans" w:hAnsi="Open Sans" w:cs="Times New Roman"/>
          <w:i/>
          <w:sz w:val="19"/>
          <w:szCs w:val="19"/>
          <w:lang w:val="sv-SE"/>
        </w:rPr>
        <w:t xml:space="preserve"> rådgivning inte kan ifrågasättas. Detta betyder att kli</w:t>
      </w:r>
      <w:r w:rsidR="00D85EDF" w:rsidRPr="00C658B1">
        <w:rPr>
          <w:rFonts w:ascii="Open Sans" w:hAnsi="Open Sans" w:cs="Times New Roman"/>
          <w:i/>
          <w:sz w:val="19"/>
          <w:szCs w:val="19"/>
          <w:lang w:val="sv-SE"/>
        </w:rPr>
        <w:t>enten skall känna sig trygg</w:t>
      </w:r>
      <w:r w:rsidRPr="00C658B1">
        <w:rPr>
          <w:rFonts w:ascii="Open Sans" w:hAnsi="Open Sans" w:cs="Times New Roman"/>
          <w:i/>
          <w:sz w:val="19"/>
          <w:szCs w:val="19"/>
          <w:lang w:val="sv-SE"/>
        </w:rPr>
        <w:t xml:space="preserve"> att t.ex. ägare hos patentbyrån inte kan misstänkas utnyttja information till klientens nackdel.</w:t>
      </w:r>
    </w:p>
    <w:p w14:paraId="5F73B915" w14:textId="77777777" w:rsidR="00FB513F" w:rsidRPr="00C658B1" w:rsidRDefault="00FB513F" w:rsidP="007A2655">
      <w:pPr>
        <w:ind w:left="-284" w:right="-57"/>
        <w:rPr>
          <w:rFonts w:ascii="Open Sans" w:hAnsi="Open Sans" w:cs="Times New Roman"/>
          <w:i/>
          <w:sz w:val="19"/>
          <w:szCs w:val="19"/>
          <w:lang w:val="sv-SE"/>
        </w:rPr>
      </w:pP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583"/>
        <w:gridCol w:w="1504"/>
        <w:gridCol w:w="621"/>
        <w:gridCol w:w="92"/>
        <w:gridCol w:w="621"/>
        <w:gridCol w:w="470"/>
        <w:gridCol w:w="467"/>
        <w:gridCol w:w="154"/>
        <w:gridCol w:w="92"/>
        <w:gridCol w:w="621"/>
        <w:gridCol w:w="66"/>
        <w:gridCol w:w="436"/>
        <w:gridCol w:w="621"/>
        <w:gridCol w:w="92"/>
        <w:gridCol w:w="621"/>
        <w:gridCol w:w="757"/>
        <w:gridCol w:w="571"/>
        <w:gridCol w:w="146"/>
        <w:gridCol w:w="571"/>
        <w:gridCol w:w="1173"/>
        <w:gridCol w:w="36"/>
      </w:tblGrid>
      <w:tr w:rsidR="00387DC1" w:rsidRPr="00C658B1" w14:paraId="38CC4AAC" w14:textId="77777777" w:rsidTr="006F7573">
        <w:trPr>
          <w:gridBefore w:val="1"/>
          <w:wBefore w:w="34" w:type="dxa"/>
        </w:trPr>
        <w:tc>
          <w:tcPr>
            <w:tcW w:w="10315" w:type="dxa"/>
            <w:gridSpan w:val="21"/>
            <w:shd w:val="clear" w:color="auto" w:fill="000000" w:themeFill="text1"/>
          </w:tcPr>
          <w:p w14:paraId="75903849" w14:textId="77777777" w:rsidR="00387DC1" w:rsidRPr="00C658B1" w:rsidRDefault="00387DC1" w:rsidP="00387DC1">
            <w:pPr>
              <w:ind w:right="-57"/>
              <w:jc w:val="center"/>
              <w:rPr>
                <w:rFonts w:ascii="Open Sans" w:hAnsi="Open Sans" w:cs="Times New Roman"/>
                <w:i/>
                <w:sz w:val="19"/>
                <w:szCs w:val="19"/>
                <w:lang w:val="sv-SE"/>
              </w:rPr>
            </w:pPr>
            <w:r w:rsidRPr="00C658B1">
              <w:rPr>
                <w:rFonts w:ascii="Open Sans" w:hAnsi="Open Sans"/>
                <w:b/>
                <w:color w:val="FFFFFF" w:themeColor="background1"/>
                <w:highlight w:val="black"/>
                <w:lang w:val="sv-SE"/>
              </w:rPr>
              <w:t>ANSÖKAN</w:t>
            </w:r>
          </w:p>
        </w:tc>
      </w:tr>
      <w:tr w:rsidR="00946BCE" w:rsidRPr="00C658B1" w14:paraId="6B7CBE60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10596F98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Firma</w:t>
            </w:r>
          </w:p>
        </w:tc>
        <w:tc>
          <w:tcPr>
            <w:tcW w:w="7516" w:type="dxa"/>
            <w:gridSpan w:val="17"/>
            <w:tcBorders>
              <w:bottom w:val="single" w:sz="4" w:space="0" w:color="auto"/>
            </w:tcBorders>
            <w:vAlign w:val="center"/>
          </w:tcPr>
          <w:p w14:paraId="521ADC28" w14:textId="77777777" w:rsidR="00946BCE" w:rsidRPr="00C658B1" w:rsidRDefault="00946BCE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946BCE" w:rsidRPr="00C658B1" w14:paraId="2F80F8FA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2BA04C88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Besöksadress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C75C" w14:textId="77777777" w:rsidR="00946BCE" w:rsidRPr="00C658B1" w:rsidRDefault="00946BCE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6D721A" w:rsidRPr="00C658B1" w14:paraId="5AB007E8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01DC5F86" w14:textId="77777777" w:rsidR="006D721A" w:rsidRPr="00C658B1" w:rsidRDefault="006D721A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Postadress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3CD7" w14:textId="77777777" w:rsidR="006D721A" w:rsidRPr="00C658B1" w:rsidRDefault="006D721A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946BCE" w:rsidRPr="00C658B1" w14:paraId="3CD80F4F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2E2C2D2B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D94F3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105B518C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47D02C3B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Telefonnummer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DA7CE" w14:textId="77777777" w:rsidR="00946BCE" w:rsidRPr="00C658B1" w:rsidRDefault="00946BCE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946BCE" w:rsidRPr="00C658B1" w14:paraId="334884E9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1A5414D2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Faxnummer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6F2B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50FFAEC3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001FB2A5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E-post (företag)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08CE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4C23D82E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7BE05497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Behörig firmatecknare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A1851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5072E46B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1629471D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Kontaktperson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D450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06B0C3DE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62B1B12A" w14:textId="77777777" w:rsidR="00946BCE" w:rsidRPr="00C658B1" w:rsidRDefault="00946BCE" w:rsidP="006D721A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E-post </w:t>
            </w:r>
            <w:r w:rsidR="006D721A"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(</w:t>
            </w: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kontaktperson)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67F5C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185E5807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4656CE26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Organisationsnr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71FB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vAlign w:val="center"/>
          </w:tcPr>
          <w:p w14:paraId="36346C6C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Ägare **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3498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492E4308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7663CFD8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Omsättning</w:t>
            </w:r>
          </w:p>
        </w:tc>
        <w:tc>
          <w:tcPr>
            <w:tcW w:w="7516" w:type="dxa"/>
            <w:gridSpan w:val="17"/>
            <w:tcBorders>
              <w:bottom w:val="single" w:sz="4" w:space="0" w:color="auto"/>
            </w:tcBorders>
            <w:vAlign w:val="center"/>
          </w:tcPr>
          <w:p w14:paraId="6E29805C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688483C5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0ECE5C41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Verksamhetsstart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F4FE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D0596F" w:rsidRPr="00C658B1" w14:paraId="087120E3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33" w:type="dxa"/>
            <w:gridSpan w:val="5"/>
            <w:vAlign w:val="center"/>
          </w:tcPr>
          <w:p w14:paraId="3EC0120E" w14:textId="77777777" w:rsidR="00BD05D3" w:rsidRPr="00C658B1" w:rsidRDefault="00BD05D3" w:rsidP="00BD05D3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Antal anställda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698175BB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</w:tcBorders>
            <w:vAlign w:val="center"/>
          </w:tcPr>
          <w:p w14:paraId="268E6E30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&lt; 10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4125E674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</w:tcBorders>
            <w:vAlign w:val="center"/>
          </w:tcPr>
          <w:p w14:paraId="6606C0C3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10-50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2C1DE3C4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  <w:vAlign w:val="center"/>
          </w:tcPr>
          <w:p w14:paraId="11B79166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50-100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4A51BC90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vAlign w:val="center"/>
          </w:tcPr>
          <w:p w14:paraId="3CBBB73B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100+</w:t>
            </w:r>
          </w:p>
        </w:tc>
      </w:tr>
      <w:tr w:rsidR="004E3F68" w:rsidRPr="00C658B1" w14:paraId="70CB1E74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trHeight w:val="454"/>
        </w:trPr>
        <w:tc>
          <w:tcPr>
            <w:tcW w:w="10316" w:type="dxa"/>
            <w:gridSpan w:val="21"/>
            <w:vAlign w:val="center"/>
          </w:tcPr>
          <w:p w14:paraId="77075EC2" w14:textId="77777777" w:rsidR="004E3F68" w:rsidRPr="00C658B1" w:rsidRDefault="004E3F68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lastRenderedPageBreak/>
              <w:t>Verksamhetsområden</w:t>
            </w:r>
          </w:p>
        </w:tc>
      </w:tr>
      <w:tr w:rsidR="00946BCE" w:rsidRPr="00C658B1" w14:paraId="3FA28703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18" w:type="dxa"/>
            <w:gridSpan w:val="2"/>
            <w:vAlign w:val="center"/>
          </w:tcPr>
          <w:p w14:paraId="3B5C2A39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14:paraId="59CC9DB4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Patent</w:t>
            </w:r>
          </w:p>
        </w:tc>
        <w:tc>
          <w:tcPr>
            <w:tcW w:w="621" w:type="dxa"/>
            <w:vAlign w:val="center"/>
          </w:tcPr>
          <w:p w14:paraId="19CAE9CB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183" w:type="dxa"/>
            <w:gridSpan w:val="3"/>
            <w:vAlign w:val="center"/>
          </w:tcPr>
          <w:p w14:paraId="1877DDB3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Design</w:t>
            </w:r>
          </w:p>
        </w:tc>
        <w:tc>
          <w:tcPr>
            <w:tcW w:w="621" w:type="dxa"/>
            <w:gridSpan w:val="2"/>
            <w:vAlign w:val="center"/>
          </w:tcPr>
          <w:p w14:paraId="4980E468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215" w:type="dxa"/>
            <w:gridSpan w:val="4"/>
            <w:vAlign w:val="center"/>
          </w:tcPr>
          <w:p w14:paraId="70C75573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Teknisk rådgivning</w:t>
            </w:r>
          </w:p>
        </w:tc>
        <w:tc>
          <w:tcPr>
            <w:tcW w:w="621" w:type="dxa"/>
            <w:vAlign w:val="center"/>
          </w:tcPr>
          <w:p w14:paraId="2A261DA8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470" w:type="dxa"/>
            <w:gridSpan w:val="3"/>
            <w:vAlign w:val="center"/>
          </w:tcPr>
          <w:p w14:paraId="134C79B2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Domännamn</w:t>
            </w:r>
          </w:p>
        </w:tc>
        <w:tc>
          <w:tcPr>
            <w:tcW w:w="571" w:type="dxa"/>
            <w:vAlign w:val="center"/>
          </w:tcPr>
          <w:p w14:paraId="77E555F6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924" w:type="dxa"/>
            <w:gridSpan w:val="4"/>
            <w:vAlign w:val="center"/>
          </w:tcPr>
          <w:p w14:paraId="341FB654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Utbildning</w:t>
            </w:r>
          </w:p>
        </w:tc>
      </w:tr>
      <w:tr w:rsidR="00946BCE" w:rsidRPr="00C658B1" w14:paraId="4A18D669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18" w:type="dxa"/>
            <w:gridSpan w:val="2"/>
            <w:vAlign w:val="center"/>
          </w:tcPr>
          <w:p w14:paraId="59225767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14:paraId="157FF80A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Varumärken</w:t>
            </w:r>
          </w:p>
        </w:tc>
        <w:tc>
          <w:tcPr>
            <w:tcW w:w="621" w:type="dxa"/>
            <w:vAlign w:val="center"/>
          </w:tcPr>
          <w:p w14:paraId="695B6781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183" w:type="dxa"/>
            <w:gridSpan w:val="3"/>
            <w:vAlign w:val="center"/>
          </w:tcPr>
          <w:p w14:paraId="729EB1D4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Sökning</w:t>
            </w:r>
          </w:p>
        </w:tc>
        <w:tc>
          <w:tcPr>
            <w:tcW w:w="621" w:type="dxa"/>
            <w:gridSpan w:val="2"/>
            <w:vAlign w:val="center"/>
          </w:tcPr>
          <w:p w14:paraId="4D18F66B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215" w:type="dxa"/>
            <w:gridSpan w:val="4"/>
            <w:vAlign w:val="center"/>
          </w:tcPr>
          <w:p w14:paraId="51B24FFF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Juridisk rådgivning</w:t>
            </w:r>
          </w:p>
        </w:tc>
        <w:tc>
          <w:tcPr>
            <w:tcW w:w="621" w:type="dxa"/>
            <w:vAlign w:val="center"/>
          </w:tcPr>
          <w:p w14:paraId="40B3BD68" w14:textId="77777777" w:rsidR="00BD05D3" w:rsidRPr="00C658B1" w:rsidRDefault="00BD05D3" w:rsidP="00BD05D3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470" w:type="dxa"/>
            <w:gridSpan w:val="3"/>
            <w:vAlign w:val="center"/>
          </w:tcPr>
          <w:p w14:paraId="4A761B78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Management</w:t>
            </w:r>
          </w:p>
        </w:tc>
        <w:tc>
          <w:tcPr>
            <w:tcW w:w="571" w:type="dxa"/>
            <w:vAlign w:val="center"/>
          </w:tcPr>
          <w:p w14:paraId="30089885" w14:textId="77777777" w:rsidR="00BD05D3" w:rsidRPr="00C658B1" w:rsidRDefault="00BD05D3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924" w:type="dxa"/>
            <w:gridSpan w:val="4"/>
            <w:vAlign w:val="center"/>
          </w:tcPr>
          <w:p w14:paraId="54CFFC8F" w14:textId="77777777" w:rsidR="00BD05D3" w:rsidRPr="00C658B1" w:rsidRDefault="006D721A" w:rsidP="00BD05D3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Annat _____________</w:t>
            </w:r>
          </w:p>
        </w:tc>
      </w:tr>
      <w:tr w:rsidR="00387DC1" w:rsidRPr="002E22CD" w14:paraId="610572A6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349" w:type="dxa"/>
            <w:gridSpan w:val="22"/>
            <w:vAlign w:val="center"/>
          </w:tcPr>
          <w:p w14:paraId="35E65987" w14:textId="77777777" w:rsidR="00387DC1" w:rsidRPr="00C658B1" w:rsidRDefault="00387DC1" w:rsidP="00387DC1">
            <w:pPr>
              <w:rPr>
                <w:rFonts w:ascii="Open Sans" w:hAnsi="Open Sans"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sz w:val="18"/>
                <w:szCs w:val="18"/>
                <w:lang w:val="sv-SE"/>
              </w:rPr>
              <w:t>Om ni har verksamhetsområde patent, varumärke och/eller design så ange minst ett relevant namn på medarbetare per aktuellt område</w:t>
            </w:r>
          </w:p>
        </w:tc>
      </w:tr>
      <w:tr w:rsidR="00946BCE" w:rsidRPr="00C658B1" w14:paraId="552784BD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290C25A5" w14:textId="77777777" w:rsidR="00946BCE" w:rsidRPr="00C658B1" w:rsidRDefault="00387DC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European</w:t>
            </w:r>
            <w:proofErr w:type="spellEnd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Patent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Attorney</w:t>
            </w:r>
            <w:proofErr w:type="spellEnd"/>
          </w:p>
        </w:tc>
        <w:tc>
          <w:tcPr>
            <w:tcW w:w="7513" w:type="dxa"/>
            <w:gridSpan w:val="17"/>
            <w:tcBorders>
              <w:bottom w:val="single" w:sz="4" w:space="0" w:color="auto"/>
            </w:tcBorders>
            <w:vAlign w:val="center"/>
          </w:tcPr>
          <w:p w14:paraId="520CEE87" w14:textId="77777777" w:rsidR="00946BCE" w:rsidRPr="00C658B1" w:rsidRDefault="00946BCE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847BB2" w:rsidRPr="00C658B1" w14:paraId="6647D163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681C1C60" w14:textId="77777777" w:rsidR="00847BB2" w:rsidRPr="00C658B1" w:rsidRDefault="00847BB2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17"/>
            <w:tcBorders>
              <w:bottom w:val="single" w:sz="4" w:space="0" w:color="auto"/>
            </w:tcBorders>
            <w:vAlign w:val="center"/>
          </w:tcPr>
          <w:p w14:paraId="1979874A" w14:textId="77777777" w:rsidR="00847BB2" w:rsidRPr="00C658B1" w:rsidRDefault="00847BB2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946BCE" w:rsidRPr="00C658B1" w14:paraId="704BABA6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6C38A2F2" w14:textId="77777777" w:rsidR="00946BCE" w:rsidRPr="00C658B1" w:rsidRDefault="00387DC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Svenskt auktoriserat ombud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011E7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847BB2" w:rsidRPr="00C658B1" w14:paraId="33B795C9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2204EC41" w14:textId="77777777" w:rsidR="00847BB2" w:rsidRPr="00C658B1" w:rsidRDefault="00847BB2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83149" w14:textId="77777777" w:rsidR="00847BB2" w:rsidRPr="00C658B1" w:rsidRDefault="00847BB2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12947C24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24FA18D0" w14:textId="77777777" w:rsidR="00946BCE" w:rsidRPr="00C658B1" w:rsidRDefault="00387DC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European</w:t>
            </w:r>
            <w:proofErr w:type="spellEnd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Trademark</w:t>
            </w:r>
            <w:proofErr w:type="spellEnd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Attorney</w:t>
            </w:r>
            <w:proofErr w:type="spellEnd"/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A068" w14:textId="77777777" w:rsidR="00946BCE" w:rsidRPr="00C658B1" w:rsidRDefault="00946BCE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847BB2" w:rsidRPr="00C658B1" w14:paraId="3DD3CCFD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656B3A0E" w14:textId="77777777" w:rsidR="00847BB2" w:rsidRPr="00C658B1" w:rsidRDefault="00847BB2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2824" w14:textId="77777777" w:rsidR="00847BB2" w:rsidRPr="00C658B1" w:rsidRDefault="00847BB2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946BCE" w:rsidRPr="00C658B1" w14:paraId="018E169F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016BCC92" w14:textId="77777777" w:rsidR="00946BCE" w:rsidRPr="00C658B1" w:rsidRDefault="00387DC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European</w:t>
            </w:r>
            <w:proofErr w:type="spellEnd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Design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Attorney</w:t>
            </w:r>
            <w:proofErr w:type="spellEnd"/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BB88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847BB2" w:rsidRPr="00C658B1" w14:paraId="7400BB6C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430671F2" w14:textId="77777777" w:rsidR="00847BB2" w:rsidRPr="00C658B1" w:rsidRDefault="00847BB2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E1822" w14:textId="77777777" w:rsidR="00847BB2" w:rsidRPr="00C658B1" w:rsidRDefault="00847BB2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2819E532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5B230DBA" w14:textId="77777777" w:rsidR="00946BCE" w:rsidRPr="00C658B1" w:rsidRDefault="00946BCE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</w:tcBorders>
            <w:vAlign w:val="center"/>
          </w:tcPr>
          <w:p w14:paraId="6AD27D32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72D1EE56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047A76B9" w14:textId="77777777" w:rsidR="00946BCE" w:rsidRPr="00C658B1" w:rsidRDefault="00387DC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Referenser, namn,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tel</w:t>
            </w:r>
            <w:proofErr w:type="spellEnd"/>
            <w:r w:rsidR="006D3935"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</w:t>
            </w: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nr</w:t>
            </w:r>
          </w:p>
        </w:tc>
        <w:tc>
          <w:tcPr>
            <w:tcW w:w="7513" w:type="dxa"/>
            <w:gridSpan w:val="17"/>
            <w:tcBorders>
              <w:bottom w:val="single" w:sz="4" w:space="0" w:color="auto"/>
            </w:tcBorders>
            <w:vAlign w:val="center"/>
          </w:tcPr>
          <w:p w14:paraId="69295C97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946BCE" w:rsidRPr="00C658B1" w14:paraId="5D9FC1D5" w14:textId="77777777" w:rsidTr="006F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836" w:type="dxa"/>
            <w:gridSpan w:val="5"/>
            <w:vAlign w:val="center"/>
          </w:tcPr>
          <w:p w14:paraId="7AB13F24" w14:textId="77777777" w:rsidR="00946BCE" w:rsidRPr="00C658B1" w:rsidRDefault="00387DC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Referenser, namn,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tel</w:t>
            </w:r>
            <w:proofErr w:type="spellEnd"/>
            <w:r w:rsidR="006D3935"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</w:t>
            </w: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nr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497A" w14:textId="77777777" w:rsidR="00946BCE" w:rsidRPr="00C658B1" w:rsidRDefault="00946BCE" w:rsidP="00A07BE8">
            <w:pPr>
              <w:rPr>
                <w:rFonts w:ascii="Open Sans" w:hAnsi="Open Sans"/>
                <w:lang w:val="sv-SE"/>
              </w:rPr>
            </w:pPr>
          </w:p>
        </w:tc>
      </w:tr>
    </w:tbl>
    <w:p w14:paraId="54DBF39A" w14:textId="77777777" w:rsidR="00946BCE" w:rsidRPr="00C658B1" w:rsidRDefault="00946BCE" w:rsidP="007A3E6B">
      <w:pPr>
        <w:rPr>
          <w:rFonts w:ascii="Open Sans" w:hAnsi="Open Sans"/>
          <w:lang w:val="sv-SE"/>
        </w:rPr>
      </w:pPr>
    </w:p>
    <w:tbl>
      <w:tblPr>
        <w:tblStyle w:val="Tabellrutnt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387"/>
        <w:gridCol w:w="2126"/>
      </w:tblGrid>
      <w:tr w:rsidR="004E3F68" w:rsidRPr="00C658B1" w14:paraId="588515BC" w14:textId="77777777" w:rsidTr="006F7573">
        <w:trPr>
          <w:trHeight w:val="510"/>
        </w:trPr>
        <w:tc>
          <w:tcPr>
            <w:tcW w:w="2836" w:type="dxa"/>
            <w:vAlign w:val="center"/>
          </w:tcPr>
          <w:p w14:paraId="151D3204" w14:textId="77777777" w:rsidR="004E3F68" w:rsidRPr="00C658B1" w:rsidRDefault="004E3F68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1C14797B" w14:textId="77777777" w:rsidR="004E3F68" w:rsidRPr="00C658B1" w:rsidRDefault="004E3F68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4E3F68" w:rsidRPr="00C658B1" w14:paraId="4EFFC38C" w14:textId="77777777" w:rsidTr="006F7573">
        <w:trPr>
          <w:trHeight w:val="510"/>
        </w:trPr>
        <w:tc>
          <w:tcPr>
            <w:tcW w:w="2836" w:type="dxa"/>
            <w:vAlign w:val="center"/>
          </w:tcPr>
          <w:p w14:paraId="049FB407" w14:textId="77777777" w:rsidR="004E3F68" w:rsidRPr="00C658B1" w:rsidRDefault="004E3F68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Notering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2524" w14:textId="77777777" w:rsidR="004E3F68" w:rsidRPr="00C658B1" w:rsidRDefault="004E3F68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6F7573" w:rsidRPr="00C658B1" w14:paraId="45A3356F" w14:textId="77777777" w:rsidTr="006D721A">
        <w:trPr>
          <w:trHeight w:val="510"/>
        </w:trPr>
        <w:tc>
          <w:tcPr>
            <w:tcW w:w="2836" w:type="dxa"/>
            <w:vAlign w:val="center"/>
          </w:tcPr>
          <w:p w14:paraId="44FDBA3C" w14:textId="77777777" w:rsidR="006F7573" w:rsidRPr="00C658B1" w:rsidRDefault="006F7573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4DE6A9C" w14:textId="77777777" w:rsidR="006F7573" w:rsidRPr="00C658B1" w:rsidRDefault="006F7573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CC234" w14:textId="77777777" w:rsidR="006F7573" w:rsidRPr="00C658B1" w:rsidRDefault="006F7573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D0596F" w:rsidRPr="00C658B1" w14:paraId="37B52B94" w14:textId="77777777" w:rsidTr="006D721A">
        <w:trPr>
          <w:trHeight w:val="510"/>
        </w:trPr>
        <w:tc>
          <w:tcPr>
            <w:tcW w:w="2836" w:type="dxa"/>
            <w:vAlign w:val="center"/>
          </w:tcPr>
          <w:p w14:paraId="2145B692" w14:textId="77777777" w:rsidR="00D0596F" w:rsidRPr="00C658B1" w:rsidRDefault="00D0596F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Underskrift av firmatecknare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D150" w14:textId="77777777" w:rsidR="00D0596F" w:rsidRPr="00C658B1" w:rsidRDefault="00D0596F" w:rsidP="00A07BE8">
            <w:pPr>
              <w:rPr>
                <w:rFonts w:ascii="Open Sans" w:hAnsi="Open Sans"/>
                <w:lang w:val="sv-S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FAE78" w14:textId="77777777" w:rsidR="00D0596F" w:rsidRPr="00C658B1" w:rsidRDefault="00D0596F" w:rsidP="00A07BE8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Datum</w:t>
            </w:r>
          </w:p>
        </w:tc>
      </w:tr>
      <w:tr w:rsidR="004E3F68" w:rsidRPr="00C658B1" w14:paraId="050493C2" w14:textId="77777777" w:rsidTr="006F7573">
        <w:trPr>
          <w:trHeight w:val="510"/>
        </w:trPr>
        <w:tc>
          <w:tcPr>
            <w:tcW w:w="2836" w:type="dxa"/>
            <w:vAlign w:val="center"/>
          </w:tcPr>
          <w:p w14:paraId="3C559B84" w14:textId="77777777" w:rsidR="004E3F68" w:rsidRPr="00C658B1" w:rsidRDefault="004E3F68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Namnförtydligande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3B3BED1F" w14:textId="77777777" w:rsidR="004E3F68" w:rsidRPr="00C658B1" w:rsidRDefault="004E3F68" w:rsidP="00A07BE8">
            <w:pPr>
              <w:rPr>
                <w:rFonts w:ascii="Open Sans" w:hAnsi="Open Sans"/>
                <w:lang w:val="sv-SE"/>
              </w:rPr>
            </w:pPr>
          </w:p>
        </w:tc>
      </w:tr>
    </w:tbl>
    <w:p w14:paraId="1BA5369F" w14:textId="77777777" w:rsidR="004E3F68" w:rsidRPr="00C658B1" w:rsidRDefault="004E3F68" w:rsidP="004E3F68">
      <w:pPr>
        <w:ind w:left="187" w:right="-57"/>
        <w:rPr>
          <w:rFonts w:ascii="Open Sans" w:hAnsi="Open Sans"/>
          <w:i/>
          <w:sz w:val="19"/>
          <w:szCs w:val="19"/>
          <w:lang w:val="sv-SE" w:bidi="en-US"/>
        </w:rPr>
      </w:pPr>
    </w:p>
    <w:p w14:paraId="2C2D2DA2" w14:textId="77777777" w:rsidR="006F7573" w:rsidRPr="00C658B1" w:rsidRDefault="006F7573" w:rsidP="004E3F68">
      <w:pPr>
        <w:ind w:left="187" w:right="-57"/>
        <w:rPr>
          <w:rFonts w:ascii="Open Sans" w:hAnsi="Open Sans"/>
          <w:i/>
          <w:sz w:val="19"/>
          <w:szCs w:val="19"/>
          <w:lang w:val="sv-SE" w:bidi="en-US"/>
        </w:rPr>
      </w:pPr>
    </w:p>
    <w:p w14:paraId="5C3C5859" w14:textId="77777777" w:rsidR="004E3F68" w:rsidRPr="00C658B1" w:rsidRDefault="004E3F68" w:rsidP="004E3F68">
      <w:pPr>
        <w:ind w:left="187" w:right="-57"/>
        <w:rPr>
          <w:rFonts w:ascii="Open Sans" w:hAnsi="Open Sans"/>
          <w:i/>
          <w:sz w:val="19"/>
          <w:szCs w:val="19"/>
          <w:lang w:val="sv-SE"/>
        </w:rPr>
      </w:pPr>
      <w:r w:rsidRPr="00C658B1">
        <w:rPr>
          <w:rFonts w:ascii="Open Sans" w:hAnsi="Open Sans"/>
          <w:i/>
          <w:sz w:val="19"/>
          <w:szCs w:val="19"/>
          <w:lang w:val="sv-SE" w:bidi="en-US"/>
        </w:rPr>
        <w:t>**</w:t>
      </w:r>
      <w:r w:rsidR="00950F6A" w:rsidRPr="00C658B1">
        <w:rPr>
          <w:rFonts w:ascii="Open Sans" w:hAnsi="Open Sans"/>
          <w:i/>
          <w:sz w:val="19"/>
          <w:szCs w:val="19"/>
          <w:lang w:val="sv-SE" w:bidi="en-US"/>
        </w:rPr>
        <w:t xml:space="preserve"> </w:t>
      </w:r>
      <w:r w:rsidRPr="00C658B1">
        <w:rPr>
          <w:rFonts w:ascii="Open Sans" w:hAnsi="Open Sans"/>
          <w:i/>
          <w:sz w:val="19"/>
          <w:szCs w:val="19"/>
          <w:lang w:val="sv-SE"/>
        </w:rPr>
        <w:t xml:space="preserve">Skall anges för att styrka oberoende. Enligt </w:t>
      </w:r>
      <w:proofErr w:type="spellStart"/>
      <w:r w:rsidRPr="00C658B1">
        <w:rPr>
          <w:rFonts w:ascii="Open Sans" w:hAnsi="Open Sans"/>
          <w:i/>
          <w:sz w:val="19"/>
          <w:szCs w:val="19"/>
          <w:lang w:val="sv-SE"/>
        </w:rPr>
        <w:t>SEPAFs</w:t>
      </w:r>
      <w:proofErr w:type="spellEnd"/>
      <w:r w:rsidRPr="00C658B1">
        <w:rPr>
          <w:rFonts w:ascii="Open Sans" w:hAnsi="Open Sans"/>
          <w:i/>
          <w:sz w:val="19"/>
          <w:szCs w:val="19"/>
          <w:lang w:val="sv-SE"/>
        </w:rPr>
        <w:t xml:space="preserve"> praxis har byråer som huvudsakligen ägts av ett </w:t>
      </w:r>
    </w:p>
    <w:p w14:paraId="12162687" w14:textId="77777777" w:rsidR="004E3F68" w:rsidRPr="00C658B1" w:rsidRDefault="004E3F68" w:rsidP="00847BB2">
      <w:pPr>
        <w:ind w:left="194" w:right="-57" w:firstLine="4"/>
        <w:rPr>
          <w:rFonts w:ascii="Open Sans" w:hAnsi="Open Sans"/>
          <w:i/>
          <w:sz w:val="19"/>
          <w:szCs w:val="19"/>
          <w:lang w:val="sv-SE"/>
        </w:rPr>
      </w:pPr>
      <w:r w:rsidRPr="00C658B1">
        <w:rPr>
          <w:rFonts w:ascii="Open Sans" w:hAnsi="Open Sans"/>
          <w:i/>
          <w:sz w:val="19"/>
          <w:szCs w:val="19"/>
          <w:lang w:val="sv-SE"/>
        </w:rPr>
        <w:t>industriföretag inte beviljats inträde då byråns oberoende kan ifrågasättas.</w:t>
      </w:r>
    </w:p>
    <w:p w14:paraId="76D0B480" w14:textId="77777777" w:rsidR="006D721A" w:rsidRPr="00C658B1" w:rsidRDefault="006D721A" w:rsidP="007A3E6B">
      <w:pPr>
        <w:rPr>
          <w:rFonts w:ascii="Open Sans" w:hAnsi="Open Sans"/>
          <w:lang w:val="sv-SE"/>
        </w:rPr>
      </w:pPr>
    </w:p>
    <w:tbl>
      <w:tblPr>
        <w:tblStyle w:val="Tabellrutnt"/>
        <w:tblW w:w="10349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836"/>
        <w:gridCol w:w="567"/>
        <w:gridCol w:w="142"/>
        <w:gridCol w:w="1878"/>
        <w:gridCol w:w="673"/>
        <w:gridCol w:w="2127"/>
        <w:gridCol w:w="2126"/>
      </w:tblGrid>
      <w:tr w:rsidR="004E3F68" w:rsidRPr="00C658B1" w14:paraId="63B38012" w14:textId="77777777" w:rsidTr="00C63FD3">
        <w:tc>
          <w:tcPr>
            <w:tcW w:w="10349" w:type="dxa"/>
            <w:gridSpan w:val="7"/>
            <w:shd w:val="clear" w:color="auto" w:fill="000000" w:themeFill="text1"/>
          </w:tcPr>
          <w:p w14:paraId="3FA979D4" w14:textId="77777777" w:rsidR="004E3F68" w:rsidRPr="00C658B1" w:rsidRDefault="00C63FD3" w:rsidP="00C63FD3">
            <w:pPr>
              <w:ind w:right="-57"/>
              <w:jc w:val="center"/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color w:val="FFFFFF" w:themeColor="background1"/>
                <w:highlight w:val="black"/>
                <w:lang w:val="sv-SE"/>
              </w:rPr>
              <w:t>BEVILJANDE</w:t>
            </w:r>
          </w:p>
        </w:tc>
      </w:tr>
      <w:tr w:rsidR="00C63FD3" w:rsidRPr="00C658B1" w14:paraId="4F00816C" w14:textId="77777777" w:rsidTr="00D05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78452C5F" w14:textId="77777777" w:rsidR="00C63FD3" w:rsidRPr="00C658B1" w:rsidRDefault="00C63FD3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Referenser tagna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10C41FB1" w14:textId="77777777" w:rsidR="00C63FD3" w:rsidRPr="00C658B1" w:rsidRDefault="00C63FD3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C63FD3" w:rsidRPr="00C658B1" w14:paraId="3B2B900F" w14:textId="77777777" w:rsidTr="00D05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6171E7F2" w14:textId="77777777" w:rsidR="00C63FD3" w:rsidRPr="00C658B1" w:rsidRDefault="00C63FD3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1557" w14:textId="77777777" w:rsidR="00C63FD3" w:rsidRPr="00C658B1" w:rsidRDefault="00C63FD3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C63FD3" w:rsidRPr="00C658B1" w14:paraId="7EAA7141" w14:textId="77777777" w:rsidTr="00D05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1142670B" w14:textId="77777777" w:rsidR="00C63FD3" w:rsidRPr="00C658B1" w:rsidRDefault="00702C9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Intervju genomförd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7D16F" w14:textId="77777777" w:rsidR="00C63FD3" w:rsidRPr="00C658B1" w:rsidRDefault="00C63FD3" w:rsidP="00A07BE8">
            <w:pPr>
              <w:rPr>
                <w:rFonts w:ascii="Open Sans" w:hAnsi="Open Sans"/>
                <w:sz w:val="18"/>
                <w:szCs w:val="18"/>
                <w:lang w:val="sv-SE"/>
              </w:rPr>
            </w:pPr>
          </w:p>
        </w:tc>
      </w:tr>
      <w:tr w:rsidR="00702C91" w:rsidRPr="00C658B1" w14:paraId="18103CCA" w14:textId="77777777" w:rsidTr="00D05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6BC7B3F6" w14:textId="77777777" w:rsidR="00702C91" w:rsidRPr="00C658B1" w:rsidRDefault="00702C9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74FCD31" w14:textId="77777777" w:rsidR="00702C91" w:rsidRPr="00C658B1" w:rsidRDefault="00702C91" w:rsidP="00A07BE8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7B7FAF22" w14:textId="77777777" w:rsidR="00702C91" w:rsidRPr="00C658B1" w:rsidRDefault="00702C91" w:rsidP="00A07BE8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Godkänd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6C6E9F7D" w14:textId="77777777" w:rsidR="00702C91" w:rsidRPr="00C658B1" w:rsidRDefault="00702C91" w:rsidP="00A07BE8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B1">
              <w:rPr>
                <w:rFonts w:ascii="Open Sans" w:hAnsi="Open Sans"/>
                <w:lang w:val="sv-SE"/>
              </w:rPr>
              <w:instrText xml:space="preserve"> FORMCHECKBOX </w:instrText>
            </w:r>
            <w:r w:rsidR="0095732A">
              <w:rPr>
                <w:rFonts w:ascii="Open Sans" w:hAnsi="Open Sans"/>
              </w:rPr>
            </w:r>
            <w:r w:rsidR="0095732A">
              <w:rPr>
                <w:rFonts w:ascii="Open Sans" w:hAnsi="Open Sans"/>
              </w:rPr>
              <w:fldChar w:fldCharType="separate"/>
            </w:r>
            <w:r w:rsidRPr="00C658B1">
              <w:rPr>
                <w:rFonts w:ascii="Open Sans" w:hAnsi="Open San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6AE96D3A" w14:textId="77777777" w:rsidR="00702C91" w:rsidRPr="00C658B1" w:rsidRDefault="00702C91" w:rsidP="00A07BE8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Icke godkänd</w:t>
            </w:r>
          </w:p>
        </w:tc>
      </w:tr>
      <w:tr w:rsidR="00C63FD3" w:rsidRPr="00C658B1" w14:paraId="24D5645D" w14:textId="77777777" w:rsidTr="00D05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41F8C875" w14:textId="77777777" w:rsidR="00C63FD3" w:rsidRPr="00C658B1" w:rsidRDefault="00702C91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Kommentarer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002EF764" w14:textId="77777777" w:rsidR="00C63FD3" w:rsidRPr="00C658B1" w:rsidRDefault="00C63FD3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C63FD3" w:rsidRPr="00C658B1" w14:paraId="6018375A" w14:textId="77777777" w:rsidTr="00F4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2977FDA2" w14:textId="77777777" w:rsidR="00C63FD3" w:rsidRPr="00C658B1" w:rsidRDefault="00C63FD3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vAlign w:val="center"/>
          </w:tcPr>
          <w:p w14:paraId="7B49FA67" w14:textId="77777777" w:rsidR="00C63FD3" w:rsidRPr="00C658B1" w:rsidRDefault="00C63FD3" w:rsidP="00A07BE8">
            <w:pPr>
              <w:rPr>
                <w:rFonts w:ascii="Open Sans" w:hAnsi="Open Sans"/>
                <w:lang w:val="sv-SE"/>
              </w:rPr>
            </w:pPr>
          </w:p>
        </w:tc>
      </w:tr>
      <w:tr w:rsidR="00D0596F" w:rsidRPr="00C658B1" w14:paraId="4CADA3B5" w14:textId="77777777" w:rsidTr="00F4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C10744E" w14:textId="77777777" w:rsidR="00D0596F" w:rsidRPr="00C658B1" w:rsidRDefault="00D0596F" w:rsidP="00196131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3E4A8A6F" w14:textId="77777777" w:rsidR="00D0596F" w:rsidRPr="00C658B1" w:rsidRDefault="00D0596F" w:rsidP="00196131">
            <w:pPr>
              <w:rPr>
                <w:rFonts w:ascii="Open Sans" w:hAnsi="Open Sans"/>
                <w:lang w:val="sv-SE"/>
              </w:rPr>
            </w:pPr>
          </w:p>
        </w:tc>
      </w:tr>
      <w:tr w:rsidR="00D0596F" w:rsidRPr="00C658B1" w14:paraId="49739671" w14:textId="77777777" w:rsidTr="00F4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14:paraId="3C6E395C" w14:textId="77777777" w:rsidR="00D0596F" w:rsidRPr="00C658B1" w:rsidRDefault="00D0596F" w:rsidP="005E5AE4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Underskrift av </w:t>
            </w:r>
            <w:proofErr w:type="spellStart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SEPAFs</w:t>
            </w:r>
            <w:proofErr w:type="spellEnd"/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 xml:space="preserve"> ordförande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14:paraId="6B9B59C2" w14:textId="77777777" w:rsidR="00D0596F" w:rsidRPr="00C658B1" w:rsidRDefault="00D0596F" w:rsidP="005E5AE4">
            <w:pPr>
              <w:rPr>
                <w:rFonts w:ascii="Open Sans" w:hAnsi="Open Sans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1CF516D" w14:textId="77777777" w:rsidR="00D0596F" w:rsidRPr="00C658B1" w:rsidRDefault="00D0596F" w:rsidP="005E5AE4">
            <w:pPr>
              <w:rPr>
                <w:rFonts w:ascii="Open Sans" w:hAnsi="Open Sans"/>
                <w:lang w:val="sv-SE"/>
              </w:rPr>
            </w:pPr>
            <w:r w:rsidRPr="00C658B1">
              <w:rPr>
                <w:rFonts w:ascii="Open Sans" w:hAnsi="Open Sans"/>
                <w:b/>
                <w:sz w:val="18"/>
                <w:szCs w:val="18"/>
                <w:lang w:val="sv-SE"/>
              </w:rPr>
              <w:t>Datum</w:t>
            </w:r>
          </w:p>
        </w:tc>
      </w:tr>
      <w:tr w:rsidR="00C63FD3" w:rsidRPr="00C658B1" w14:paraId="401DB9A4" w14:textId="77777777" w:rsidTr="00F4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2836" w:type="dxa"/>
            <w:vAlign w:val="center"/>
          </w:tcPr>
          <w:p w14:paraId="725F50B4" w14:textId="77777777" w:rsidR="00C63FD3" w:rsidRPr="00C658B1" w:rsidRDefault="00C63FD3" w:rsidP="00A07BE8">
            <w:pPr>
              <w:rPr>
                <w:rFonts w:ascii="Open Sans" w:hAnsi="Open Sans"/>
                <w:b/>
                <w:sz w:val="18"/>
                <w:szCs w:val="18"/>
                <w:lang w:val="sv-SE"/>
              </w:rPr>
            </w:pPr>
          </w:p>
        </w:tc>
        <w:tc>
          <w:tcPr>
            <w:tcW w:w="7513" w:type="dxa"/>
            <w:gridSpan w:val="6"/>
            <w:vAlign w:val="center"/>
          </w:tcPr>
          <w:p w14:paraId="4DA7F98F" w14:textId="77777777" w:rsidR="00C63FD3" w:rsidRPr="00C658B1" w:rsidRDefault="00C63FD3" w:rsidP="00A07BE8">
            <w:pPr>
              <w:rPr>
                <w:rFonts w:ascii="Open Sans" w:hAnsi="Open Sans"/>
                <w:lang w:val="sv-SE"/>
              </w:rPr>
            </w:pPr>
          </w:p>
        </w:tc>
      </w:tr>
    </w:tbl>
    <w:p w14:paraId="4F67A87C" w14:textId="77777777" w:rsidR="00D85EDF" w:rsidRPr="00C658B1" w:rsidRDefault="00D85EDF" w:rsidP="00AD41E1">
      <w:pPr>
        <w:rPr>
          <w:rFonts w:ascii="Open Sans" w:hAnsi="Open Sans"/>
        </w:rPr>
      </w:pPr>
    </w:p>
    <w:sectPr w:rsidR="00D85EDF" w:rsidRPr="00C658B1" w:rsidSect="00AD41E1">
      <w:headerReference w:type="default" r:id="rId10"/>
      <w:pgSz w:w="11907" w:h="16839"/>
      <w:pgMar w:top="1417" w:right="1417" w:bottom="85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3C1A" w14:textId="77777777" w:rsidR="00390391" w:rsidRDefault="00390391" w:rsidP="00DE76A1">
      <w:r>
        <w:separator/>
      </w:r>
    </w:p>
  </w:endnote>
  <w:endnote w:type="continuationSeparator" w:id="0">
    <w:p w14:paraId="4F19B15C" w14:textId="77777777" w:rsidR="00390391" w:rsidRDefault="00390391" w:rsidP="00DE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601D" w14:textId="77777777" w:rsidR="00390391" w:rsidRDefault="00390391" w:rsidP="00DE76A1">
      <w:r>
        <w:separator/>
      </w:r>
    </w:p>
  </w:footnote>
  <w:footnote w:type="continuationSeparator" w:id="0">
    <w:p w14:paraId="73A9117B" w14:textId="77777777" w:rsidR="00390391" w:rsidRDefault="00390391" w:rsidP="00DE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EAE8" w14:textId="77777777" w:rsidR="00DE76A1" w:rsidRDefault="00C658B1">
    <w:pPr>
      <w:pStyle w:val="Sidhuvud"/>
    </w:pPr>
    <w:r w:rsidRPr="00ED0697">
      <w:rPr>
        <w:rFonts w:ascii="Open Sans" w:eastAsia="Open Sans" w:hAnsi="Open Sans" w:cs="Open Sans"/>
        <w:noProof/>
        <w:sz w:val="16"/>
        <w:szCs w:val="18"/>
        <w:lang w:val="sv-SE" w:eastAsia="sv-SE"/>
      </w:rPr>
      <w:drawing>
        <wp:anchor distT="0" distB="0" distL="114300" distR="114300" simplePos="0" relativeHeight="251659264" behindDoc="1" locked="0" layoutInCell="1" allowOverlap="1" wp14:anchorId="523FC8DC" wp14:editId="74097F14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685800" cy="685800"/>
          <wp:effectExtent l="0" t="0" r="0" b="0"/>
          <wp:wrapNone/>
          <wp:docPr id="7" name="Bildobjekt 6" descr="sepaf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sepaf_logo_CMYK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950"/>
    <w:multiLevelType w:val="hybridMultilevel"/>
    <w:tmpl w:val="D918F036"/>
    <w:lvl w:ilvl="0" w:tplc="C77A2B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43271"/>
    <w:multiLevelType w:val="hybridMultilevel"/>
    <w:tmpl w:val="A60A4732"/>
    <w:lvl w:ilvl="0" w:tplc="8ADCAF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7A6E"/>
    <w:multiLevelType w:val="hybridMultilevel"/>
    <w:tmpl w:val="A9D8344A"/>
    <w:lvl w:ilvl="0" w:tplc="D312F5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181F"/>
    <w:multiLevelType w:val="hybridMultilevel"/>
    <w:tmpl w:val="0660EE7C"/>
    <w:lvl w:ilvl="0" w:tplc="406AA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39184">
    <w:abstractNumId w:val="2"/>
  </w:num>
  <w:num w:numId="2" w16cid:durableId="1739478148">
    <w:abstractNumId w:val="3"/>
  </w:num>
  <w:num w:numId="3" w16cid:durableId="800423085">
    <w:abstractNumId w:val="0"/>
  </w:num>
  <w:num w:numId="4" w16cid:durableId="174675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B"/>
    <w:rsid w:val="00063AAD"/>
    <w:rsid w:val="00086DA7"/>
    <w:rsid w:val="000E3116"/>
    <w:rsid w:val="001003D5"/>
    <w:rsid w:val="00131FE5"/>
    <w:rsid w:val="001813B3"/>
    <w:rsid w:val="00187351"/>
    <w:rsid w:val="001E36CA"/>
    <w:rsid w:val="002E22CD"/>
    <w:rsid w:val="00302592"/>
    <w:rsid w:val="00305A04"/>
    <w:rsid w:val="00313924"/>
    <w:rsid w:val="0031560B"/>
    <w:rsid w:val="00336F68"/>
    <w:rsid w:val="00387D01"/>
    <w:rsid w:val="00387DC1"/>
    <w:rsid w:val="00390391"/>
    <w:rsid w:val="003B02F9"/>
    <w:rsid w:val="003C0E77"/>
    <w:rsid w:val="003D036F"/>
    <w:rsid w:val="003D048D"/>
    <w:rsid w:val="0049334D"/>
    <w:rsid w:val="004A7E20"/>
    <w:rsid w:val="004B4E90"/>
    <w:rsid w:val="004E3F68"/>
    <w:rsid w:val="00517927"/>
    <w:rsid w:val="00562D7D"/>
    <w:rsid w:val="00611C14"/>
    <w:rsid w:val="006B292B"/>
    <w:rsid w:val="006D2E15"/>
    <w:rsid w:val="006D3935"/>
    <w:rsid w:val="006D721A"/>
    <w:rsid w:val="006E3D45"/>
    <w:rsid w:val="006F7573"/>
    <w:rsid w:val="00702C91"/>
    <w:rsid w:val="007A2655"/>
    <w:rsid w:val="007A3E6B"/>
    <w:rsid w:val="00847BB2"/>
    <w:rsid w:val="00864D73"/>
    <w:rsid w:val="0086551C"/>
    <w:rsid w:val="00946BCE"/>
    <w:rsid w:val="00950F6A"/>
    <w:rsid w:val="0095732A"/>
    <w:rsid w:val="009604C6"/>
    <w:rsid w:val="009860EB"/>
    <w:rsid w:val="00A500EC"/>
    <w:rsid w:val="00A739A1"/>
    <w:rsid w:val="00A92657"/>
    <w:rsid w:val="00AD41E1"/>
    <w:rsid w:val="00B07A66"/>
    <w:rsid w:val="00B22286"/>
    <w:rsid w:val="00B75510"/>
    <w:rsid w:val="00B760BF"/>
    <w:rsid w:val="00BB39F7"/>
    <w:rsid w:val="00BD05D3"/>
    <w:rsid w:val="00C3463A"/>
    <w:rsid w:val="00C63FD3"/>
    <w:rsid w:val="00C658B1"/>
    <w:rsid w:val="00C776BC"/>
    <w:rsid w:val="00C82AB2"/>
    <w:rsid w:val="00CF240B"/>
    <w:rsid w:val="00D0596F"/>
    <w:rsid w:val="00D27B0F"/>
    <w:rsid w:val="00D50C73"/>
    <w:rsid w:val="00D61B5F"/>
    <w:rsid w:val="00D85EDF"/>
    <w:rsid w:val="00DD69CB"/>
    <w:rsid w:val="00DE175E"/>
    <w:rsid w:val="00DE76A1"/>
    <w:rsid w:val="00E40B2C"/>
    <w:rsid w:val="00E66713"/>
    <w:rsid w:val="00E93FCC"/>
    <w:rsid w:val="00F47430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BFC12B"/>
  <w15:docId w15:val="{FBD8ABAD-2B82-9441-808D-8BD7879C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Rubrik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</w:style>
  <w:style w:type="paragraph" w:styleId="Brdtext">
    <w:name w:val="Body Text"/>
    <w:basedOn w:val="Normal"/>
    <w:link w:val="BrdtextChar"/>
    <w:rPr>
      <w:sz w:val="19"/>
      <w:szCs w:val="19"/>
    </w:rPr>
  </w:style>
  <w:style w:type="paragraph" w:styleId="Brd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rdtext3">
    <w:name w:val="Body Text 3"/>
    <w:basedOn w:val="Normal"/>
    <w:pPr>
      <w:jc w:val="center"/>
    </w:pPr>
    <w:rPr>
      <w:sz w:val="16"/>
      <w:szCs w:val="16"/>
    </w:rPr>
  </w:style>
  <w:style w:type="paragraph" w:customStyle="1" w:styleId="Kryssruta">
    <w:name w:val="Kryssruta"/>
    <w:basedOn w:val="Normal"/>
    <w:next w:val="Normal"/>
    <w:pPr>
      <w:jc w:val="center"/>
    </w:pPr>
    <w:rPr>
      <w:sz w:val="19"/>
      <w:szCs w:val="19"/>
      <w:lang w:bidi="en-US"/>
    </w:rPr>
  </w:style>
  <w:style w:type="character" w:styleId="Hyperlnk">
    <w:name w:val="Hyperlink"/>
    <w:basedOn w:val="Standardstycketeckensnitt"/>
    <w:rsid w:val="00C82AB2"/>
    <w:rPr>
      <w:color w:val="0000FF" w:themeColor="hyperlink"/>
      <w:u w:val="single"/>
    </w:rPr>
  </w:style>
  <w:style w:type="paragraph" w:customStyle="1" w:styleId="Flttext">
    <w:name w:val="Fälttext"/>
    <w:basedOn w:val="Brdtext"/>
    <w:next w:val="Normal"/>
    <w:rPr>
      <w:b/>
      <w:lang w:bidi="en-US"/>
    </w:rPr>
  </w:style>
  <w:style w:type="paragraph" w:customStyle="1" w:styleId="Brdtext4">
    <w:name w:val="Brödtext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Tkn">
    <w:name w:val="Tkn"/>
    <w:basedOn w:val="Standardstycketeckensnitt"/>
    <w:rPr>
      <w:rFonts w:ascii="Arial" w:hAnsi="Arial" w:cs="Arial" w:hint="default"/>
      <w:sz w:val="19"/>
      <w:szCs w:val="19"/>
      <w:lang w:val="en-US" w:eastAsia="en-US" w:bidi="en-US"/>
    </w:rPr>
  </w:style>
  <w:style w:type="paragraph" w:styleId="Ballongtext">
    <w:name w:val="Balloon Text"/>
    <w:basedOn w:val="Normal"/>
    <w:link w:val="BallongtextChar"/>
    <w:rsid w:val="00C776BC"/>
    <w:rPr>
      <w:rFonts w:ascii="Tahoma" w:hAnsi="Tahoma" w:cs="Tahoma"/>
      <w:sz w:val="16"/>
      <w:szCs w:val="16"/>
    </w:rPr>
  </w:style>
  <w:style w:type="character" w:customStyle="1" w:styleId="Flttexttkn">
    <w:name w:val="Fälttexttkn"/>
    <w:basedOn w:val="Tkn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character" w:customStyle="1" w:styleId="BallongtextChar">
    <w:name w:val="Ballongtext Char"/>
    <w:basedOn w:val="Standardstycketeckensnitt"/>
    <w:link w:val="Ballongtext"/>
    <w:rsid w:val="00C776BC"/>
    <w:rPr>
      <w:rFonts w:ascii="Tahoma" w:hAnsi="Tahoma" w:cs="Tahoma"/>
      <w:sz w:val="16"/>
      <w:szCs w:val="16"/>
      <w:lang w:val="en-US" w:eastAsia="en-US"/>
    </w:rPr>
  </w:style>
  <w:style w:type="character" w:styleId="Kommentarsreferens">
    <w:name w:val="annotation reference"/>
    <w:basedOn w:val="Standardstycketeckensnitt"/>
    <w:rsid w:val="00D50C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D50C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50C73"/>
    <w:rPr>
      <w:rFonts w:ascii="Arial" w:hAnsi="Arial" w:cs="Arial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D50C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50C73"/>
    <w:rPr>
      <w:rFonts w:ascii="Arial" w:hAnsi="Arial" w:cs="Arial"/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864D7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DE7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E76A1"/>
    <w:rPr>
      <w:rFonts w:ascii="Arial" w:hAnsi="Arial" w:cs="Arial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DE76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E76A1"/>
    <w:rPr>
      <w:rFonts w:ascii="Arial" w:hAnsi="Arial" w:cs="Arial"/>
      <w:sz w:val="24"/>
      <w:szCs w:val="24"/>
      <w:lang w:val="en-US" w:eastAsia="en-US"/>
    </w:rPr>
  </w:style>
  <w:style w:type="table" w:styleId="Tabellrutnt">
    <w:name w:val="Table Grid"/>
    <w:basedOn w:val="Normaltabell"/>
    <w:rsid w:val="00A7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semiHidden/>
    <w:unhideWhenUsed/>
    <w:rsid w:val="002E2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af.se/om-sepaf/stadg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pa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e.bratt\AppData\Roaming\Microsoft\Mallar\Formul&#228;r%20f&#246;r%20fr&#229;nvarobeg&#228;r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026D-6935-DD43-AF33-7F6E766B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Formulär för frånvarobegäran</Template>
  <TotalTime>1</TotalTime>
  <Pages>3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Bratt</dc:creator>
  <cp:lastModifiedBy>Elina Wikström</cp:lastModifiedBy>
  <cp:revision>2</cp:revision>
  <cp:lastPrinted>2014-12-09T20:00:00Z</cp:lastPrinted>
  <dcterms:created xsi:type="dcterms:W3CDTF">2022-05-31T16:11:00Z</dcterms:created>
  <dcterms:modified xsi:type="dcterms:W3CDTF">2022-05-31T16:11:00Z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TC061075401053</vt:lpwstr>
  </property>
</Properties>
</file>